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B9D" w:rsidRPr="00864C85" w:rsidRDefault="00B40BEA" w:rsidP="00B40BEA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864C85">
        <w:rPr>
          <w:rFonts w:ascii="TH SarabunIT๙" w:hAnsi="TH SarabunIT๙" w:cs="TH SarabunIT๙" w:hint="cs"/>
          <w:b/>
          <w:bCs/>
          <w:sz w:val="40"/>
          <w:szCs w:val="40"/>
          <w:cs/>
        </w:rPr>
        <w:t>สารบัญ</w:t>
      </w:r>
    </w:p>
    <w:p w:rsidR="00B40BEA" w:rsidRDefault="00864C85" w:rsidP="00864C85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40BEA" w:rsidRPr="00B40BEA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หน้า</w:t>
      </w:r>
    </w:p>
    <w:p w:rsidR="00B40BEA" w:rsidRPr="00864C85" w:rsidRDefault="00B40BEA" w:rsidP="00B40BEA">
      <w:pPr>
        <w:spacing w:after="12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B40BEA" w:rsidRDefault="00B40BEA" w:rsidP="00512D7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ส่วนที่ 1  </w:t>
      </w:r>
      <w:r w:rsidRPr="00B40BEA">
        <w:rPr>
          <w:rFonts w:ascii="TH SarabunIT๙" w:hAnsi="TH SarabunIT๙" w:cs="TH SarabunIT๙" w:hint="cs"/>
          <w:sz w:val="32"/>
          <w:szCs w:val="32"/>
          <w:cs/>
        </w:rPr>
        <w:t>บทนำ</w:t>
      </w:r>
      <w:r w:rsidR="00864C85">
        <w:rPr>
          <w:rFonts w:ascii="TH SarabunIT๙" w:hAnsi="TH SarabunIT๙" w:cs="TH SarabunIT๙"/>
          <w:sz w:val="32"/>
          <w:szCs w:val="32"/>
        </w:rPr>
        <w:tab/>
      </w:r>
      <w:r w:rsidR="00864C85">
        <w:rPr>
          <w:rFonts w:ascii="TH SarabunIT๙" w:hAnsi="TH SarabunIT๙" w:cs="TH SarabunIT๙"/>
          <w:sz w:val="32"/>
          <w:szCs w:val="32"/>
        </w:rPr>
        <w:tab/>
      </w:r>
      <w:r w:rsidR="00864C85">
        <w:rPr>
          <w:rFonts w:ascii="TH SarabunIT๙" w:hAnsi="TH SarabunIT๙" w:cs="TH SarabunIT๙"/>
          <w:sz w:val="32"/>
          <w:szCs w:val="32"/>
        </w:rPr>
        <w:tab/>
      </w:r>
      <w:r w:rsidR="00864C85">
        <w:rPr>
          <w:rFonts w:ascii="TH SarabunIT๙" w:hAnsi="TH SarabunIT๙" w:cs="TH SarabunIT๙"/>
          <w:sz w:val="32"/>
          <w:szCs w:val="32"/>
        </w:rPr>
        <w:tab/>
      </w:r>
      <w:r w:rsidR="00864C85">
        <w:rPr>
          <w:rFonts w:ascii="TH SarabunIT๙" w:hAnsi="TH SarabunIT๙" w:cs="TH SarabunIT๙"/>
          <w:sz w:val="32"/>
          <w:szCs w:val="32"/>
        </w:rPr>
        <w:tab/>
      </w:r>
      <w:r w:rsidR="00864C85">
        <w:rPr>
          <w:rFonts w:ascii="TH SarabunIT๙" w:hAnsi="TH SarabunIT๙" w:cs="TH SarabunIT๙"/>
          <w:sz w:val="32"/>
          <w:szCs w:val="32"/>
        </w:rPr>
        <w:tab/>
      </w:r>
      <w:r w:rsidR="00864C85">
        <w:rPr>
          <w:rFonts w:ascii="TH SarabunIT๙" w:hAnsi="TH SarabunIT๙" w:cs="TH SarabunIT๙"/>
          <w:sz w:val="32"/>
          <w:szCs w:val="32"/>
        </w:rPr>
        <w:tab/>
      </w:r>
      <w:r w:rsidR="00864C85">
        <w:rPr>
          <w:rFonts w:ascii="TH SarabunIT๙" w:hAnsi="TH SarabunIT๙" w:cs="TH SarabunIT๙"/>
          <w:sz w:val="32"/>
          <w:szCs w:val="32"/>
        </w:rPr>
        <w:tab/>
      </w:r>
      <w:r w:rsidR="00864C85">
        <w:rPr>
          <w:rFonts w:ascii="TH SarabunIT๙" w:hAnsi="TH SarabunIT๙" w:cs="TH SarabunIT๙"/>
          <w:sz w:val="32"/>
          <w:szCs w:val="32"/>
        </w:rPr>
        <w:tab/>
      </w:r>
      <w:r w:rsidR="00864C85">
        <w:rPr>
          <w:rFonts w:ascii="TH SarabunIT๙" w:hAnsi="TH SarabunIT๙" w:cs="TH SarabunIT๙"/>
          <w:sz w:val="32"/>
          <w:szCs w:val="32"/>
        </w:rPr>
        <w:tab/>
      </w:r>
      <w:r w:rsidR="00864C85">
        <w:rPr>
          <w:rFonts w:ascii="TH SarabunIT๙" w:hAnsi="TH SarabunIT๙" w:cs="TH SarabunIT๙"/>
          <w:sz w:val="32"/>
          <w:szCs w:val="32"/>
        </w:rPr>
        <w:tab/>
        <w:t>1-3</w:t>
      </w:r>
    </w:p>
    <w:p w:rsidR="00B40BEA" w:rsidRDefault="00B40BEA" w:rsidP="00512D7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40BEA" w:rsidRDefault="00B40BEA" w:rsidP="00B40B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ส่วนที่ 2  </w:t>
      </w:r>
      <w:r w:rsidRPr="00B40BEA">
        <w:rPr>
          <w:rFonts w:ascii="TH SarabunIT๙" w:hAnsi="TH SarabunIT๙" w:cs="TH SarabunIT๙" w:hint="cs"/>
          <w:sz w:val="32"/>
          <w:szCs w:val="32"/>
          <w:cs/>
        </w:rPr>
        <w:t>แผนปฏิบัติการองค์กรปกครองส่วนท้องถิ่นต้นแบบ ด้านการป้องกันการทุจริต</w:t>
      </w:r>
      <w:r w:rsidR="009361F0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864C85">
        <w:rPr>
          <w:rFonts w:ascii="TH SarabunIT๙" w:hAnsi="TH SarabunIT๙" w:cs="TH SarabunIT๙"/>
          <w:sz w:val="32"/>
          <w:szCs w:val="32"/>
        </w:rPr>
        <w:t>4-14</w:t>
      </w:r>
    </w:p>
    <w:p w:rsidR="00B40BEA" w:rsidRDefault="00B40BEA" w:rsidP="00B40B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โครงการ/กิจกรรม/มาตรการ และจำนวนงบประมาณที่ดำเนินการใน </w:t>
      </w:r>
    </w:p>
    <w:p w:rsidR="00B40BEA" w:rsidRDefault="006358BA" w:rsidP="00B40BE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ปี พ.ศ.2559</w:t>
      </w:r>
      <w:r w:rsidR="00B40BE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0BEA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พ.ศ.2561</w:t>
      </w:r>
      <w:r w:rsidR="00B40BEA" w:rsidRPr="00B40BE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B40BEA" w:rsidRDefault="00B40BEA" w:rsidP="00B40B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C089D">
        <w:rPr>
          <w:rFonts w:ascii="TH SarabunIT๙" w:hAnsi="TH SarabunIT๙" w:cs="TH SarabunIT๙" w:hint="cs"/>
          <w:sz w:val="32"/>
          <w:szCs w:val="32"/>
          <w:cs/>
        </w:rPr>
        <w:t>มิติที่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การปลูกและปลุกจิตสำนึกการต่อต้านการทุจริต</w:t>
      </w:r>
    </w:p>
    <w:p w:rsidR="00B40BEA" w:rsidRDefault="00B40BEA" w:rsidP="00B40B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มิติที่ 2  การบริหารราชการเพื่อป้องกันการทุจริต</w:t>
      </w:r>
    </w:p>
    <w:p w:rsidR="00512D75" w:rsidRDefault="00B40BEA" w:rsidP="00B40B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มิติที่ 3  การส่</w:t>
      </w:r>
      <w:r w:rsidR="00512D75">
        <w:rPr>
          <w:rFonts w:ascii="TH SarabunIT๙" w:hAnsi="TH SarabunIT๙" w:cs="TH SarabunIT๙" w:hint="cs"/>
          <w:sz w:val="32"/>
          <w:szCs w:val="32"/>
          <w:cs/>
        </w:rPr>
        <w:t>งเสริมบทบาทและการมีส่วนร่วมของภาคประชาชน</w:t>
      </w:r>
    </w:p>
    <w:p w:rsidR="00512D75" w:rsidRDefault="00512D75" w:rsidP="00B40B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มิติที่ 4  การเสริมสร้าง</w:t>
      </w:r>
      <w:r w:rsidR="00BF0468">
        <w:rPr>
          <w:rFonts w:ascii="TH SarabunIT๙" w:hAnsi="TH SarabunIT๙" w:cs="TH SarabunIT๙" w:hint="cs"/>
          <w:sz w:val="32"/>
          <w:szCs w:val="32"/>
          <w:cs/>
        </w:rPr>
        <w:t>และปรับปรุงกลไกในการตรวจสอบองค์กรปกครองส่วนท้องถิ่น</w:t>
      </w:r>
    </w:p>
    <w:p w:rsidR="00512D75" w:rsidRDefault="00512D75" w:rsidP="00B40B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มิติที่ 5  ความพร้อมในการเป็นต้นแบบ</w:t>
      </w:r>
    </w:p>
    <w:p w:rsidR="00512D75" w:rsidRDefault="00512D75" w:rsidP="00B40B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12D75" w:rsidRDefault="00512D75" w:rsidP="00B40B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12D75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รายละเอียด โครงการ/กิจกรรม/มาตรการ ตามแผนปฏิบัติการ</w:t>
      </w:r>
      <w:r w:rsidR="002B1527">
        <w:rPr>
          <w:rFonts w:ascii="TH SarabunIT๙" w:hAnsi="TH SarabunIT๙" w:cs="TH SarabunIT๙"/>
          <w:sz w:val="32"/>
          <w:szCs w:val="32"/>
        </w:rPr>
        <w:tab/>
      </w:r>
      <w:r w:rsidR="002B1527">
        <w:rPr>
          <w:rFonts w:ascii="TH SarabunIT๙" w:hAnsi="TH SarabunIT๙" w:cs="TH SarabunIT๙"/>
          <w:sz w:val="32"/>
          <w:szCs w:val="32"/>
        </w:rPr>
        <w:tab/>
      </w:r>
      <w:r w:rsidR="002B1527">
        <w:rPr>
          <w:rFonts w:ascii="TH SarabunIT๙" w:hAnsi="TH SarabunIT๙" w:cs="TH SarabunIT๙"/>
          <w:sz w:val="32"/>
          <w:szCs w:val="32"/>
        </w:rPr>
        <w:tab/>
        <w:t xml:space="preserve">    </w:t>
      </w:r>
      <w:bookmarkStart w:id="0" w:name="_GoBack"/>
      <w:bookmarkEnd w:id="0"/>
      <w:r w:rsidR="002B1527">
        <w:rPr>
          <w:rFonts w:ascii="TH SarabunIT๙" w:hAnsi="TH SarabunIT๙" w:cs="TH SarabunIT๙"/>
          <w:sz w:val="32"/>
          <w:szCs w:val="32"/>
        </w:rPr>
        <w:t xml:space="preserve"> 15-184</w:t>
      </w:r>
    </w:p>
    <w:p w:rsidR="00512D75" w:rsidRDefault="00512D75" w:rsidP="00B40B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12D75" w:rsidRDefault="00512D75" w:rsidP="00B40BE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12D75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ภาคผนวก</w:t>
      </w:r>
    </w:p>
    <w:p w:rsidR="00A52903" w:rsidRDefault="00512D75" w:rsidP="002A34B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12D75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7DEC">
        <w:rPr>
          <w:rFonts w:ascii="TH SarabunIT๙" w:hAnsi="TH SarabunIT๙" w:cs="TH SarabunIT๙" w:hint="cs"/>
          <w:sz w:val="32"/>
          <w:szCs w:val="32"/>
          <w:cs/>
        </w:rPr>
        <w:t>บันทึกข้อตกลงความร่วมมือ เรื่อง การเป็นองค์กรปกครองส่วนท้องถิ่นต้นแบบ ด้านการป้องกัน</w:t>
      </w:r>
      <w:r w:rsidR="00A97DEC">
        <w:rPr>
          <w:rFonts w:ascii="TH SarabunIT๙" w:hAnsi="TH SarabunIT๙" w:cs="TH SarabunIT๙"/>
          <w:sz w:val="32"/>
          <w:szCs w:val="32"/>
          <w:cs/>
        </w:rPr>
        <w:br/>
      </w:r>
      <w:r w:rsidR="00A97DEC">
        <w:rPr>
          <w:rFonts w:ascii="TH SarabunIT๙" w:hAnsi="TH SarabunIT๙" w:cs="TH SarabunIT๙" w:hint="cs"/>
          <w:sz w:val="32"/>
          <w:szCs w:val="32"/>
          <w:cs/>
        </w:rPr>
        <w:t xml:space="preserve">              การทุจริต ระหว่างเทศบาลนครรังสิต กับ สำนักงานคณะกรรมการป้องกันและปราบปรามการ</w:t>
      </w:r>
      <w:r w:rsidR="009361F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9361F0">
        <w:rPr>
          <w:rFonts w:ascii="TH SarabunIT๙" w:hAnsi="TH SarabunIT๙" w:cs="TH SarabunIT๙"/>
          <w:sz w:val="32"/>
          <w:szCs w:val="32"/>
          <w:cs/>
        </w:rPr>
        <w:br/>
      </w:r>
      <w:r w:rsidR="009361F0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A97DEC">
        <w:rPr>
          <w:rFonts w:ascii="TH SarabunIT๙" w:hAnsi="TH SarabunIT๙" w:cs="TH SarabunIT๙" w:hint="cs"/>
          <w:sz w:val="32"/>
          <w:szCs w:val="32"/>
          <w:cs/>
        </w:rPr>
        <w:t>ทุจริตแห่งชาติ</w:t>
      </w:r>
    </w:p>
    <w:p w:rsidR="00512D75" w:rsidRPr="00512D75" w:rsidRDefault="00512D75" w:rsidP="002A34B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คำสั่งเทศบาลนครรังสิต เรื่อง แต่งตั้งคณะ</w:t>
      </w:r>
      <w:r w:rsidR="007F409C">
        <w:rPr>
          <w:rFonts w:ascii="TH SarabunIT๙" w:hAnsi="TH SarabunIT๙" w:cs="TH SarabunIT๙" w:hint="cs"/>
          <w:sz w:val="32"/>
          <w:szCs w:val="32"/>
          <w:cs/>
        </w:rPr>
        <w:t>กรรมการอำนวยการและคณะ</w:t>
      </w:r>
      <w:r>
        <w:rPr>
          <w:rFonts w:ascii="TH SarabunIT๙" w:hAnsi="TH SarabunIT๙" w:cs="TH SarabunIT๙" w:hint="cs"/>
          <w:sz w:val="32"/>
          <w:szCs w:val="32"/>
          <w:cs/>
        </w:rPr>
        <w:t>ทำงาน</w:t>
      </w:r>
      <w:r w:rsidR="007F40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</w:t>
      </w:r>
      <w:r w:rsidR="009361F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361F0">
        <w:rPr>
          <w:rFonts w:ascii="TH SarabunIT๙" w:hAnsi="TH SarabunIT๙" w:cs="TH SarabunIT๙"/>
          <w:sz w:val="32"/>
          <w:szCs w:val="32"/>
          <w:cs/>
        </w:rPr>
        <w:br/>
      </w:r>
      <w:r w:rsidR="009361F0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ส่วนท้องถิ่นต้นแบบ</w:t>
      </w:r>
      <w:r w:rsidR="002B15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ด้านการป้องกันการทุจริต</w:t>
      </w:r>
    </w:p>
    <w:p w:rsidR="00B40BEA" w:rsidRPr="00B40BEA" w:rsidRDefault="00B40BEA" w:rsidP="00B40BE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40BE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40BE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40BE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sectPr w:rsidR="00B40BEA" w:rsidRPr="00B40BEA" w:rsidSect="009361F0">
      <w:pgSz w:w="11907" w:h="16839" w:code="9"/>
      <w:pgMar w:top="1418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E01C34"/>
    <w:rsid w:val="00114C04"/>
    <w:rsid w:val="001375F6"/>
    <w:rsid w:val="002A34B6"/>
    <w:rsid w:val="002B1527"/>
    <w:rsid w:val="00512D75"/>
    <w:rsid w:val="006358BA"/>
    <w:rsid w:val="007F409C"/>
    <w:rsid w:val="00820FC8"/>
    <w:rsid w:val="00864C85"/>
    <w:rsid w:val="009361F0"/>
    <w:rsid w:val="00A462FF"/>
    <w:rsid w:val="00A52903"/>
    <w:rsid w:val="00A97DEC"/>
    <w:rsid w:val="00B40BEA"/>
    <w:rsid w:val="00BA5ECD"/>
    <w:rsid w:val="00BF0468"/>
    <w:rsid w:val="00C66C73"/>
    <w:rsid w:val="00D53B9D"/>
    <w:rsid w:val="00E01C34"/>
    <w:rsid w:val="00EC089D"/>
    <w:rsid w:val="00F120A7"/>
    <w:rsid w:val="00FA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C7A396-76EB-4136-895E-82C85D79E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280 G2</cp:lastModifiedBy>
  <cp:revision>17</cp:revision>
  <cp:lastPrinted>2015-05-14T09:46:00Z</cp:lastPrinted>
  <dcterms:created xsi:type="dcterms:W3CDTF">2015-05-10T06:37:00Z</dcterms:created>
  <dcterms:modified xsi:type="dcterms:W3CDTF">2017-02-21T03:23:00Z</dcterms:modified>
</cp:coreProperties>
</file>